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733"/>
        <w:gridCol w:w="5406"/>
      </w:tblGrid>
      <w:tr w:rsidR="003E1194" w:rsidRPr="007C7D55" w:rsidTr="00141395">
        <w:trPr>
          <w:trHeight w:val="794"/>
        </w:trPr>
        <w:tc>
          <w:tcPr>
            <w:tcW w:w="2334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 lập – Tự do – Hạnh phúc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41395">
        <w:trPr>
          <w:trHeight w:val="108"/>
        </w:trPr>
        <w:tc>
          <w:tcPr>
            <w:tcW w:w="2334" w:type="pct"/>
          </w:tcPr>
          <w:p w:rsidR="003E1194" w:rsidRPr="00D97BE5" w:rsidRDefault="00A10DA3" w:rsidP="00827054">
            <w:pPr>
              <w:spacing w:after="0"/>
              <w:jc w:val="center"/>
              <w:rPr>
                <w:rFonts w:ascii="Times New Roman" w:eastAsia="SimSun" w:hAnsi="Times New Roman"/>
                <w:i/>
                <w:sz w:val="26"/>
                <w:szCs w:val="26"/>
                <w:lang w:val="en-US"/>
              </w:rPr>
            </w:pPr>
            <w:r w:rsidRPr="0047689F">
              <w:rPr>
                <w:rFonts w:ascii="Times New Roman" w:eastAsia="SimSun" w:hAnsi="Times New Roman"/>
                <w:i/>
                <w:sz w:val="26"/>
                <w:szCs w:val="26"/>
                <w:lang w:val="en-US"/>
              </w:rPr>
              <w:t xml:space="preserve">Chào giá </w:t>
            </w:r>
            <w:r w:rsidR="00D97BE5">
              <w:rPr>
                <w:rFonts w:ascii="Times New Roman" w:hAnsi="Times New Roman"/>
                <w:bCs/>
                <w:i/>
                <w:sz w:val="26"/>
                <w:szCs w:val="26"/>
                <w:lang w:val="en-US"/>
              </w:rPr>
              <w:t>sửa chữa, bảo trì UPS</w:t>
            </w:r>
          </w:p>
        </w:tc>
        <w:tc>
          <w:tcPr>
            <w:tcW w:w="2666" w:type="pct"/>
          </w:tcPr>
          <w:p w:rsidR="003E1194" w:rsidRPr="00C85E61" w:rsidRDefault="003E1194" w:rsidP="000949F6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</w:pPr>
            <w:r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TP.Hồ</w:t>
            </w:r>
            <w:r w:rsidR="00290FF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Chí Minh, ngày </w:t>
            </w:r>
            <w:r w:rsidR="000949F6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03</w:t>
            </w:r>
            <w:r w:rsidR="00DB2FBB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tháng </w:t>
            </w:r>
            <w:r w:rsidR="00026533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1</w:t>
            </w:r>
            <w:r w:rsidR="000949F6">
              <w:rPr>
                <w:rFonts w:ascii="Times New Roman" w:eastAsia="SimSun" w:hAnsi="Times New Roman"/>
                <w:i/>
                <w:iCs/>
                <w:sz w:val="26"/>
                <w:szCs w:val="26"/>
              </w:rPr>
              <w:t>2</w:t>
            </w:r>
            <w:r w:rsidR="003A6E23" w:rsidRPr="00C85E61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 xml:space="preserve"> năm 201</w:t>
            </w:r>
            <w:r w:rsidR="003954A5">
              <w:rPr>
                <w:rFonts w:ascii="Times New Roman" w:eastAsia="SimSun" w:hAnsi="Times New Roman"/>
                <w:i/>
                <w:iCs/>
                <w:sz w:val="26"/>
                <w:szCs w:val="26"/>
                <w:lang w:val="en-US"/>
              </w:rPr>
              <w:t>8</w:t>
            </w:r>
          </w:p>
        </w:tc>
      </w:tr>
    </w:tbl>
    <w:p w:rsidR="00F95CD9" w:rsidRPr="00C85E61" w:rsidRDefault="00F95CD9" w:rsidP="00D74B40">
      <w:pPr>
        <w:spacing w:line="360" w:lineRule="exact"/>
        <w:jc w:val="center"/>
        <w:rPr>
          <w:rFonts w:ascii="Times New Roman" w:hAnsi="Times New Roman"/>
          <w:b/>
          <w:bCs/>
          <w:sz w:val="26"/>
          <w:szCs w:val="26"/>
          <w:lang w:val="pl-PL"/>
        </w:rPr>
      </w:pPr>
    </w:p>
    <w:p w:rsidR="00F81A5A" w:rsidRDefault="00F81A5A" w:rsidP="00D74B40">
      <w:pPr>
        <w:spacing w:line="360" w:lineRule="exact"/>
        <w:jc w:val="center"/>
        <w:rPr>
          <w:rFonts w:ascii="Times New Roman" w:hAnsi="Times New Roman"/>
          <w:b/>
          <w:bCs/>
          <w:sz w:val="30"/>
          <w:szCs w:val="30"/>
          <w:lang w:val="pl-PL"/>
        </w:rPr>
      </w:pPr>
    </w:p>
    <w:p w:rsidR="003E1194" w:rsidRPr="00C85E61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pl-PL"/>
        </w:rPr>
      </w:pPr>
      <w:r w:rsidRPr="00C85E61">
        <w:rPr>
          <w:rFonts w:ascii="Times New Roman" w:hAnsi="Times New Roman"/>
          <w:b/>
          <w:bCs/>
          <w:sz w:val="32"/>
          <w:szCs w:val="32"/>
          <w:lang w:val="pl-PL"/>
        </w:rPr>
        <w:t>YÊU CẦ</w:t>
      </w:r>
      <w:r w:rsidR="002470CC" w:rsidRPr="00C85E61">
        <w:rPr>
          <w:rFonts w:ascii="Times New Roman" w:hAnsi="Times New Roman"/>
          <w:b/>
          <w:bCs/>
          <w:sz w:val="32"/>
          <w:szCs w:val="32"/>
          <w:lang w:val="pl-PL"/>
        </w:rPr>
        <w:t>U CHÀO GIÁ</w:t>
      </w:r>
    </w:p>
    <w:p w:rsidR="009D426F" w:rsidRDefault="009D426F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  <w:r w:rsidRPr="001E728E">
        <w:rPr>
          <w:rFonts w:ascii="Times New Roman" w:hAnsi="Times New Roman"/>
          <w:b/>
          <w:bCs/>
          <w:sz w:val="26"/>
          <w:szCs w:val="26"/>
          <w:lang w:val="pl-PL"/>
        </w:rPr>
        <w:tab/>
        <w:t>Kính gử</w:t>
      </w:r>
      <w:r w:rsidR="00A10DA3" w:rsidRPr="001E728E">
        <w:rPr>
          <w:rFonts w:ascii="Times New Roman" w:hAnsi="Times New Roman"/>
          <w:b/>
          <w:bCs/>
          <w:sz w:val="26"/>
          <w:szCs w:val="26"/>
          <w:lang w:val="pl-PL"/>
        </w:rPr>
        <w:t>i: Các đơn vị cung cấ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 xml:space="preserve">p </w:t>
      </w:r>
      <w:r w:rsidR="00026533">
        <w:rPr>
          <w:rFonts w:ascii="Times New Roman" w:hAnsi="Times New Roman"/>
          <w:b/>
          <w:bCs/>
          <w:sz w:val="26"/>
          <w:szCs w:val="26"/>
        </w:rPr>
        <w:t>dịch vụ lắp đặt</w:t>
      </w:r>
      <w:r w:rsidR="00D97BE5">
        <w:rPr>
          <w:rFonts w:ascii="Times New Roman" w:hAnsi="Times New Roman"/>
          <w:b/>
          <w:bCs/>
          <w:sz w:val="26"/>
          <w:szCs w:val="26"/>
          <w:lang w:val="en-US"/>
        </w:rPr>
        <w:t>,</w:t>
      </w:r>
      <w:r w:rsidR="00026533">
        <w:rPr>
          <w:rFonts w:ascii="Times New Roman" w:hAnsi="Times New Roman"/>
          <w:b/>
          <w:bCs/>
          <w:sz w:val="26"/>
          <w:szCs w:val="26"/>
        </w:rPr>
        <w:t xml:space="preserve"> sửa chữa</w:t>
      </w:r>
      <w:r w:rsidR="00D97BE5">
        <w:rPr>
          <w:rFonts w:ascii="Times New Roman" w:hAnsi="Times New Roman"/>
          <w:b/>
          <w:bCs/>
          <w:sz w:val="26"/>
          <w:szCs w:val="26"/>
          <w:lang w:val="en-US"/>
        </w:rPr>
        <w:t xml:space="preserve"> và bảo trì</w:t>
      </w:r>
      <w:r w:rsidR="0002653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97BE5">
        <w:rPr>
          <w:rFonts w:ascii="Times New Roman" w:hAnsi="Times New Roman"/>
          <w:b/>
          <w:bCs/>
          <w:sz w:val="26"/>
          <w:szCs w:val="26"/>
          <w:lang w:val="en-US"/>
        </w:rPr>
        <w:t>UPS</w:t>
      </w:r>
      <w:r w:rsidR="00C770E4" w:rsidRPr="001E728E">
        <w:rPr>
          <w:rFonts w:ascii="Times New Roman" w:hAnsi="Times New Roman"/>
          <w:b/>
          <w:bCs/>
          <w:sz w:val="26"/>
          <w:szCs w:val="26"/>
          <w:lang w:val="pl-PL"/>
        </w:rPr>
        <w:t>.</w:t>
      </w:r>
    </w:p>
    <w:p w:rsidR="00346B91" w:rsidRPr="001E728E" w:rsidRDefault="00346B91" w:rsidP="009D426F">
      <w:pPr>
        <w:spacing w:line="360" w:lineRule="exact"/>
        <w:rPr>
          <w:rFonts w:ascii="Times New Roman" w:hAnsi="Times New Roman"/>
          <w:b/>
          <w:bCs/>
          <w:sz w:val="26"/>
          <w:szCs w:val="26"/>
          <w:lang w:val="pl-PL"/>
        </w:rPr>
      </w:pPr>
    </w:p>
    <w:p w:rsidR="00026533" w:rsidRPr="00D97BE5" w:rsidRDefault="00346B91" w:rsidP="00761F8F">
      <w:pPr>
        <w:pStyle w:val="ListParagraph"/>
        <w:spacing w:after="0" w:line="240" w:lineRule="auto"/>
        <w:ind w:left="17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pl-PL"/>
        </w:rPr>
        <w:t xml:space="preserve">         </w:t>
      </w:r>
      <w:r w:rsidR="009D426F" w:rsidRPr="001E728E">
        <w:rPr>
          <w:rFonts w:ascii="Times New Roman" w:hAnsi="Times New Roman"/>
          <w:sz w:val="26"/>
          <w:szCs w:val="26"/>
          <w:lang w:val="pl-PL"/>
        </w:rPr>
        <w:t>Trường Đại học Kinh tế TP.</w:t>
      </w:r>
      <w:r w:rsidR="000D63D9" w:rsidRPr="001E728E">
        <w:rPr>
          <w:rFonts w:ascii="Times New Roman" w:hAnsi="Times New Roman"/>
          <w:sz w:val="26"/>
          <w:szCs w:val="26"/>
          <w:lang w:val="pl-PL"/>
        </w:rPr>
        <w:t xml:space="preserve"> Hồ Chí Minh</w:t>
      </w:r>
      <w:r w:rsidR="009D426F" w:rsidRPr="001E728E">
        <w:rPr>
          <w:rFonts w:ascii="Times New Roman" w:hAnsi="Times New Roman"/>
          <w:sz w:val="26"/>
          <w:szCs w:val="26"/>
          <w:lang w:val="pl-PL"/>
        </w:rPr>
        <w:t xml:space="preserve"> hiệ</w:t>
      </w:r>
      <w:r w:rsidR="008B1BDE" w:rsidRPr="001E728E">
        <w:rPr>
          <w:rFonts w:ascii="Times New Roman" w:hAnsi="Times New Roman"/>
          <w:sz w:val="26"/>
          <w:szCs w:val="26"/>
          <w:lang w:val="pl-PL"/>
        </w:rPr>
        <w:t xml:space="preserve">n đang có nhu </w:t>
      </w:r>
      <w:r w:rsidR="001D3FB8" w:rsidRPr="001E728E">
        <w:rPr>
          <w:rFonts w:ascii="Times New Roman" w:hAnsi="Times New Roman"/>
          <w:sz w:val="26"/>
          <w:szCs w:val="26"/>
          <w:lang w:val="pl-PL"/>
        </w:rPr>
        <w:t xml:space="preserve">cầu </w:t>
      </w:r>
      <w:r w:rsidR="00D97BE5">
        <w:rPr>
          <w:rFonts w:ascii="Times New Roman" w:hAnsi="Times New Roman"/>
          <w:sz w:val="26"/>
          <w:szCs w:val="26"/>
          <w:lang w:val="en-US"/>
        </w:rPr>
        <w:t xml:space="preserve">sửa chữa, bảo trì </w:t>
      </w:r>
      <w:r w:rsidR="00A61525" w:rsidRPr="00A61525">
        <w:rPr>
          <w:rFonts w:ascii="Times New Roman" w:hAnsi="Times New Roman"/>
          <w:b/>
          <w:sz w:val="26"/>
          <w:szCs w:val="26"/>
          <w:lang w:val="en-US"/>
        </w:rPr>
        <w:t>APC Smart-UPS 20KVA VT 400V</w:t>
      </w:r>
      <w:r w:rsidR="00A6152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A61525" w:rsidRPr="00A61525">
        <w:rPr>
          <w:rFonts w:ascii="Times New Roman" w:hAnsi="Times New Roman"/>
          <w:b/>
          <w:sz w:val="26"/>
          <w:szCs w:val="26"/>
          <w:lang w:val="en-US"/>
        </w:rPr>
        <w:t>SUVTP20KH4B4S</w:t>
      </w:r>
      <w:r w:rsidR="00A61525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A61525" w:rsidRPr="00A61525">
        <w:rPr>
          <w:rFonts w:ascii="Times New Roman" w:hAnsi="Times New Roman"/>
          <w:b/>
          <w:sz w:val="26"/>
          <w:szCs w:val="26"/>
          <w:lang w:val="en-US"/>
        </w:rPr>
        <w:t>(4 Pin APC)</w:t>
      </w:r>
      <w:r w:rsidR="00D97BE5">
        <w:rPr>
          <w:rFonts w:ascii="Times New Roman" w:hAnsi="Times New Roman"/>
          <w:sz w:val="26"/>
          <w:szCs w:val="26"/>
          <w:lang w:val="en-US"/>
        </w:rPr>
        <w:t xml:space="preserve">, UPS </w:t>
      </w:r>
      <w:r w:rsidR="00423829">
        <w:rPr>
          <w:rFonts w:ascii="Times New Roman" w:hAnsi="Times New Roman"/>
          <w:sz w:val="26"/>
          <w:szCs w:val="26"/>
          <w:lang w:val="en-US"/>
        </w:rPr>
        <w:t xml:space="preserve">thường xuyên báo lỗi </w:t>
      </w:r>
      <w:r w:rsidR="00D97BE5">
        <w:rPr>
          <w:rFonts w:ascii="Times New Roman" w:hAnsi="Times New Roman"/>
          <w:sz w:val="26"/>
          <w:szCs w:val="26"/>
          <w:lang w:val="en-US"/>
        </w:rPr>
        <w:t>không sạc đượ</w:t>
      </w:r>
      <w:r>
        <w:rPr>
          <w:rFonts w:ascii="Times New Roman" w:hAnsi="Times New Roman"/>
          <w:sz w:val="26"/>
          <w:szCs w:val="26"/>
          <w:lang w:val="en-US"/>
        </w:rPr>
        <w:t>c pin.</w:t>
      </w:r>
    </w:p>
    <w:p w:rsidR="003E1194" w:rsidRDefault="00026533" w:rsidP="00761F8F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6"/>
          <w:szCs w:val="26"/>
          <w:lang w:val="pl-PL"/>
        </w:rPr>
      </w:pPr>
      <w:r w:rsidRPr="001E728E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346B91" w:rsidRPr="001E728E">
        <w:rPr>
          <w:rFonts w:ascii="Times New Roman" w:hAnsi="Times New Roman"/>
          <w:sz w:val="26"/>
          <w:szCs w:val="26"/>
          <w:lang w:val="pl-PL"/>
        </w:rPr>
        <w:t xml:space="preserve">Trường Đại học Kinh tế TP. Hồ Chí Minh </w:t>
      </w:r>
      <w:r w:rsidR="00346B91">
        <w:rPr>
          <w:rFonts w:ascii="Times New Roman" w:hAnsi="Times New Roman"/>
          <w:sz w:val="26"/>
          <w:szCs w:val="26"/>
          <w:lang w:val="pl-PL"/>
        </w:rPr>
        <w:t>trân trọng k</w:t>
      </w:r>
      <w:r w:rsidR="009D426F" w:rsidRPr="001E728E">
        <w:rPr>
          <w:rFonts w:ascii="Times New Roman" w:hAnsi="Times New Roman"/>
          <w:sz w:val="26"/>
          <w:szCs w:val="26"/>
          <w:lang w:val="pl-PL"/>
        </w:rPr>
        <w:t xml:space="preserve">ính mời các </w:t>
      </w:r>
      <w:r w:rsidR="00346B91">
        <w:rPr>
          <w:rFonts w:ascii="Times New Roman" w:hAnsi="Times New Roman"/>
          <w:sz w:val="26"/>
          <w:szCs w:val="26"/>
          <w:lang w:val="pl-PL"/>
        </w:rPr>
        <w:t>đơn vị</w:t>
      </w:r>
      <w:r w:rsidR="009D426F" w:rsidRPr="001E728E">
        <w:rPr>
          <w:rFonts w:ascii="Times New Roman" w:hAnsi="Times New Roman"/>
          <w:sz w:val="26"/>
          <w:szCs w:val="26"/>
          <w:lang w:val="pl-PL"/>
        </w:rPr>
        <w:t xml:space="preserve"> cung cấp </w:t>
      </w:r>
      <w:r w:rsidR="00A61525">
        <w:rPr>
          <w:rFonts w:ascii="Times New Roman" w:hAnsi="Times New Roman"/>
          <w:sz w:val="26"/>
          <w:szCs w:val="26"/>
          <w:lang w:val="pl-PL"/>
        </w:rPr>
        <w:t xml:space="preserve">dịch vụ </w:t>
      </w:r>
      <w:r w:rsidR="009D426F" w:rsidRPr="001E728E">
        <w:rPr>
          <w:rFonts w:ascii="Times New Roman" w:hAnsi="Times New Roman"/>
          <w:sz w:val="26"/>
          <w:szCs w:val="26"/>
          <w:lang w:val="pl-PL"/>
        </w:rPr>
        <w:t>qu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>an tâm</w:t>
      </w:r>
      <w:r w:rsidR="00D97BE5">
        <w:rPr>
          <w:rFonts w:ascii="Times New Roman" w:hAnsi="Times New Roman"/>
          <w:sz w:val="26"/>
          <w:szCs w:val="26"/>
          <w:lang w:val="pl-PL"/>
        </w:rPr>
        <w:t xml:space="preserve"> </w:t>
      </w:r>
      <w:r w:rsidR="00DB2FBB" w:rsidRPr="001E728E">
        <w:rPr>
          <w:rFonts w:ascii="Times New Roman" w:hAnsi="Times New Roman"/>
          <w:sz w:val="26"/>
          <w:szCs w:val="26"/>
          <w:lang w:val="pl-PL"/>
        </w:rPr>
        <w:t xml:space="preserve">báo giá </w:t>
      </w:r>
      <w:r w:rsidR="007516C8">
        <w:rPr>
          <w:rFonts w:ascii="Times New Roman" w:hAnsi="Times New Roman"/>
          <w:sz w:val="26"/>
          <w:szCs w:val="26"/>
          <w:lang w:val="pl-PL"/>
        </w:rPr>
        <w:t>sửa chữa, bảo trì</w:t>
      </w:r>
      <w:r w:rsidR="00346B91">
        <w:rPr>
          <w:rFonts w:ascii="Times New Roman" w:hAnsi="Times New Roman"/>
          <w:sz w:val="26"/>
          <w:szCs w:val="26"/>
          <w:lang w:val="pl-PL"/>
        </w:rPr>
        <w:t>, thay thế thiết bị</w:t>
      </w:r>
      <w:r w:rsidR="00423829">
        <w:rPr>
          <w:rFonts w:ascii="Times New Roman" w:hAnsi="Times New Roman"/>
          <w:sz w:val="26"/>
          <w:szCs w:val="26"/>
          <w:lang w:val="pl-PL"/>
        </w:rPr>
        <w:t>,</w:t>
      </w:r>
      <w:r w:rsidR="00346B91">
        <w:rPr>
          <w:rFonts w:ascii="Times New Roman" w:hAnsi="Times New Roman"/>
          <w:sz w:val="26"/>
          <w:szCs w:val="26"/>
          <w:lang w:val="pl-PL"/>
        </w:rPr>
        <w:t xml:space="preserve"> cụ thể như sau:</w:t>
      </w:r>
    </w:p>
    <w:p w:rsidR="003E1194" w:rsidRPr="001E728E" w:rsidRDefault="003E1194" w:rsidP="009D2F98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pl-PL"/>
        </w:rPr>
      </w:pPr>
    </w:p>
    <w:tbl>
      <w:tblPr>
        <w:tblW w:w="10228" w:type="dxa"/>
        <w:tblInd w:w="-252" w:type="dxa"/>
        <w:tblLook w:val="00A0" w:firstRow="1" w:lastRow="0" w:firstColumn="1" w:lastColumn="0" w:noHBand="0" w:noVBand="0"/>
      </w:tblPr>
      <w:tblGrid>
        <w:gridCol w:w="721"/>
        <w:gridCol w:w="3326"/>
        <w:gridCol w:w="809"/>
        <w:gridCol w:w="781"/>
        <w:gridCol w:w="2597"/>
        <w:gridCol w:w="913"/>
        <w:gridCol w:w="1081"/>
      </w:tblGrid>
      <w:tr w:rsidR="001F0F60" w:rsidRPr="001E728E" w:rsidTr="00DA3FF3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1E728E" w:rsidRDefault="003E1194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STT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1E728E" w:rsidRDefault="003E1194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Tên/Chủng loại hàng hóa hàng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1E728E" w:rsidRDefault="003E1194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Đ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VT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194" w:rsidRPr="001E728E" w:rsidRDefault="003E1194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S</w:t>
            </w: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L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1E728E" w:rsidRDefault="003E1194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Đặc tính kỹ thuật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1E728E" w:rsidRDefault="003E1194" w:rsidP="001E7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</w:pPr>
            <w:r w:rsidRPr="001E728E"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>Yêu cầu bảo hành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94" w:rsidRPr="000949F6" w:rsidRDefault="00A61525" w:rsidP="000949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vi-VN"/>
              </w:rPr>
              <w:t xml:space="preserve">Địa điểm </w:t>
            </w:r>
            <w:r w:rsidR="000949F6">
              <w:rPr>
                <w:rFonts w:ascii="Times New Roman" w:hAnsi="Times New Roman"/>
                <w:b/>
                <w:bCs/>
                <w:sz w:val="26"/>
                <w:szCs w:val="26"/>
                <w:lang w:eastAsia="vi-VN"/>
              </w:rPr>
              <w:t>lắp đặt</w:t>
            </w:r>
          </w:p>
        </w:tc>
      </w:tr>
      <w:tr w:rsidR="000949F6" w:rsidRPr="001E728E" w:rsidTr="00DA3FF3">
        <w:trPr>
          <w:trHeight w:val="22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9F6" w:rsidRPr="001E728E" w:rsidRDefault="000949F6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1E728E">
              <w:rPr>
                <w:rFonts w:ascii="Times New Roman" w:hAnsi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3FF3" w:rsidRPr="00F94706" w:rsidRDefault="000949F6" w:rsidP="00DA3FF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Bình Ắc Quy</w:t>
            </w:r>
            <w:r w:rsidR="00DA3FF3">
              <w:rPr>
                <w:rFonts w:ascii="Times New Roman" w:hAnsi="Times New Roman"/>
                <w:sz w:val="26"/>
                <w:szCs w:val="26"/>
              </w:rPr>
              <w:t>: Hiệu</w:t>
            </w:r>
            <w:r w:rsidR="002C30A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A3FF3">
              <w:rPr>
                <w:rFonts w:ascii="Times New Roman" w:hAnsi="Times New Roman"/>
                <w:sz w:val="26"/>
                <w:szCs w:val="26"/>
              </w:rPr>
              <w:t>Long</w:t>
            </w:r>
            <w:r w:rsidR="00F947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hoặc thiết bị có thông số kỹ thuật tương đương</w:t>
            </w:r>
          </w:p>
          <w:p w:rsidR="000949F6" w:rsidRPr="004520A4" w:rsidRDefault="000949F6" w:rsidP="004520A4">
            <w:pPr>
              <w:pStyle w:val="ListParagraph"/>
              <w:spacing w:after="0" w:line="240" w:lineRule="auto"/>
              <w:ind w:left="177"/>
              <w:rPr>
                <w:rFonts w:ascii="Times New Roman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9F6" w:rsidRPr="004520A4" w:rsidRDefault="000949F6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 xml:space="preserve">Cái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9F6" w:rsidRPr="00BF402A" w:rsidRDefault="000949F6" w:rsidP="003954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 w:rsidRPr="00BF402A">
              <w:rPr>
                <w:rFonts w:ascii="Times New Roman" w:hAnsi="Times New Roman"/>
                <w:sz w:val="26"/>
                <w:szCs w:val="26"/>
                <w:lang w:eastAsia="vi-VN"/>
              </w:rPr>
              <w:t>288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FF3" w:rsidRPr="00F94706" w:rsidRDefault="00BF402A" w:rsidP="00BF40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F497D"/>
                <w:sz w:val="26"/>
                <w:szCs w:val="26"/>
                <w:lang w:val="en-US"/>
              </w:rPr>
            </w:pPr>
            <w:r w:rsidRPr="00F94706">
              <w:rPr>
                <w:rFonts w:ascii="Times New Roman" w:eastAsia="Times New Roman" w:hAnsi="Times New Roman"/>
                <w:color w:val="1F497D"/>
                <w:sz w:val="26"/>
                <w:szCs w:val="26"/>
              </w:rPr>
              <w:t>-</w:t>
            </w:r>
            <w:r w:rsidRPr="00F94706">
              <w:rPr>
                <w:rFonts w:ascii="Times New Roman" w:eastAsia="Times New Roman" w:hAnsi="Times New Roman"/>
                <w:color w:val="1F497D"/>
                <w:sz w:val="26"/>
                <w:szCs w:val="26"/>
                <w:lang w:val="en-US"/>
              </w:rPr>
              <w:t xml:space="preserve"> Thông số bình</w:t>
            </w:r>
            <w:r w:rsidR="00DA3FF3" w:rsidRPr="00F94706">
              <w:rPr>
                <w:rFonts w:ascii="Times New Roman" w:eastAsia="Times New Roman" w:hAnsi="Times New Roman"/>
                <w:color w:val="1F497D"/>
                <w:sz w:val="26"/>
                <w:szCs w:val="26"/>
                <w:lang w:val="en-US"/>
              </w:rPr>
              <w:t>: 7.2-12 12Volt 7.2Ah Specifications </w:t>
            </w:r>
          </w:p>
          <w:p w:rsidR="00DA3FF3" w:rsidRPr="00F94706" w:rsidRDefault="00BF402A" w:rsidP="00BF40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F497D"/>
                <w:sz w:val="26"/>
                <w:szCs w:val="26"/>
                <w:lang w:val="en-US"/>
              </w:rPr>
            </w:pPr>
            <w:r w:rsidRPr="00F94706">
              <w:rPr>
                <w:rFonts w:ascii="Times New Roman" w:eastAsia="Times New Roman" w:hAnsi="Times New Roman"/>
                <w:color w:val="1F497D"/>
                <w:sz w:val="26"/>
                <w:szCs w:val="26"/>
              </w:rPr>
              <w:t xml:space="preserve">- </w:t>
            </w:r>
            <w:r w:rsidR="00DA3FF3" w:rsidRPr="00F94706">
              <w:rPr>
                <w:rFonts w:ascii="Times New Roman" w:eastAsia="Times New Roman" w:hAnsi="Times New Roman"/>
                <w:color w:val="1F497D"/>
                <w:sz w:val="26"/>
                <w:szCs w:val="26"/>
                <w:lang w:val="en-US"/>
              </w:rPr>
              <w:t>Nominal Voltage(V) 12V</w:t>
            </w:r>
          </w:p>
          <w:p w:rsidR="00DA3FF3" w:rsidRPr="00F94706" w:rsidRDefault="00BF402A" w:rsidP="00BF40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F497D"/>
                <w:sz w:val="26"/>
                <w:szCs w:val="26"/>
                <w:lang w:val="en-US"/>
              </w:rPr>
            </w:pPr>
            <w:r w:rsidRPr="00F94706">
              <w:rPr>
                <w:rFonts w:ascii="Times New Roman" w:eastAsia="Times New Roman" w:hAnsi="Times New Roman"/>
                <w:color w:val="1F497D"/>
                <w:sz w:val="26"/>
                <w:szCs w:val="26"/>
              </w:rPr>
              <w:t xml:space="preserve">- </w:t>
            </w:r>
            <w:r w:rsidR="00DA3FF3" w:rsidRPr="00F94706">
              <w:rPr>
                <w:rFonts w:ascii="Times New Roman" w:eastAsia="Times New Roman" w:hAnsi="Times New Roman"/>
                <w:color w:val="1F497D"/>
                <w:sz w:val="26"/>
                <w:szCs w:val="26"/>
                <w:lang w:val="en-US"/>
              </w:rPr>
              <w:t>Nominal Capacity 20 hour rate (0.36A to 10.50V) 7.2Ah 10 hour rate (0.684A to 10.50V) 6.84Ah 5  hour rate (1.224A to 10.20V) 6.12Ah 1 C (7.2A to 9.60V) 4.08Ah 3 C (21.6A to 9.60V) 2.88Ah</w:t>
            </w:r>
          </w:p>
          <w:p w:rsidR="00DA3FF3" w:rsidRPr="00F94706" w:rsidRDefault="00BF402A" w:rsidP="00BF40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F497D"/>
                <w:sz w:val="26"/>
                <w:szCs w:val="26"/>
                <w:lang w:val="en-US"/>
              </w:rPr>
            </w:pPr>
            <w:r w:rsidRPr="00F94706">
              <w:rPr>
                <w:rFonts w:ascii="Times New Roman" w:eastAsia="Times New Roman" w:hAnsi="Times New Roman"/>
                <w:color w:val="1F497D"/>
                <w:sz w:val="26"/>
                <w:szCs w:val="26"/>
              </w:rPr>
              <w:t xml:space="preserve">- </w:t>
            </w:r>
            <w:r w:rsidR="00DA3FF3" w:rsidRPr="00F94706">
              <w:rPr>
                <w:rFonts w:ascii="Times New Roman" w:eastAsia="Times New Roman" w:hAnsi="Times New Roman"/>
                <w:color w:val="1F497D"/>
                <w:sz w:val="26"/>
                <w:szCs w:val="26"/>
                <w:lang w:val="en-US"/>
              </w:rPr>
              <w:t>Weight Approx( Trọng lượng). 2.4kg(5.28Lbs.)</w:t>
            </w:r>
          </w:p>
          <w:p w:rsidR="00DA3FF3" w:rsidRPr="00F94706" w:rsidRDefault="00BF402A" w:rsidP="00BF40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F497D"/>
                <w:sz w:val="26"/>
                <w:szCs w:val="26"/>
                <w:lang w:val="en-US"/>
              </w:rPr>
            </w:pPr>
            <w:r w:rsidRPr="00F94706">
              <w:rPr>
                <w:rFonts w:ascii="Times New Roman" w:eastAsia="Times New Roman" w:hAnsi="Times New Roman"/>
                <w:color w:val="1F497D"/>
                <w:sz w:val="26"/>
                <w:szCs w:val="26"/>
              </w:rPr>
              <w:t xml:space="preserve">- </w:t>
            </w:r>
            <w:r w:rsidR="00DA3FF3" w:rsidRPr="00F94706">
              <w:rPr>
                <w:rFonts w:ascii="Times New Roman" w:eastAsia="Times New Roman" w:hAnsi="Times New Roman"/>
                <w:color w:val="1F497D"/>
                <w:sz w:val="26"/>
                <w:szCs w:val="26"/>
                <w:lang w:val="en-US"/>
              </w:rPr>
              <w:t>Internal Resistance( nội trở): (at 1KHz) Approx. 22 mΩ</w:t>
            </w:r>
          </w:p>
          <w:p w:rsidR="000949F6" w:rsidRPr="00BF402A" w:rsidRDefault="000949F6" w:rsidP="00DA3FF3">
            <w:pPr>
              <w:rPr>
                <w:rFonts w:ascii="Times New Roman" w:hAnsi="Times New Roman"/>
                <w:color w:val="1F497D"/>
                <w:sz w:val="26"/>
                <w:szCs w:val="26"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F6" w:rsidRPr="001E728E" w:rsidRDefault="000949F6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12 tháng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49F6" w:rsidRPr="00892F14" w:rsidRDefault="000949F6" w:rsidP="002A29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vi-VN"/>
              </w:rPr>
            </w:pPr>
            <w:r w:rsidRPr="00892F14">
              <w:rPr>
                <w:rFonts w:ascii="Times New Roman" w:hAnsi="Times New Roman"/>
                <w:sz w:val="26"/>
                <w:szCs w:val="26"/>
                <w:lang w:val="en-US"/>
              </w:rPr>
              <w:t>Trường Đại học Kinh tế TP. HCM</w:t>
            </w:r>
          </w:p>
        </w:tc>
      </w:tr>
      <w:tr w:rsidR="000949F6" w:rsidRPr="001E728E" w:rsidTr="00DA3FF3">
        <w:trPr>
          <w:trHeight w:val="22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9F6" w:rsidRPr="001E728E" w:rsidRDefault="000949F6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lastRenderedPageBreak/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9F6" w:rsidRPr="004520A4" w:rsidRDefault="000949F6" w:rsidP="00A61525">
            <w:pPr>
              <w:pStyle w:val="ListParagraph"/>
              <w:spacing w:after="0" w:line="240" w:lineRule="auto"/>
              <w:ind w:left="17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Bảo trì hệ thống thiết bị UPS.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9F6" w:rsidRPr="004520A4" w:rsidRDefault="000949F6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Hệ thống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9F6" w:rsidRPr="000949F6" w:rsidRDefault="000949F6" w:rsidP="003954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>1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F6" w:rsidRPr="004520A4" w:rsidRDefault="000949F6" w:rsidP="004520A4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Dịch vụ vệ sinh, đo kiểm tra hệ thống UPS và nguồn dự trữ, cài đặt hệ thống</w:t>
            </w:r>
            <w:r w:rsidR="002C30A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F6" w:rsidRPr="001E728E" w:rsidRDefault="002C30A9" w:rsidP="009B35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vi-VN"/>
              </w:rPr>
            </w:pPr>
            <w:r>
              <w:rPr>
                <w:rFonts w:ascii="Times New Roman" w:hAnsi="Times New Roman"/>
                <w:sz w:val="26"/>
                <w:szCs w:val="26"/>
                <w:lang w:eastAsia="vi-VN"/>
              </w:rPr>
              <w:t xml:space="preserve">12 tháng </w:t>
            </w: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9F6" w:rsidRPr="00892F14" w:rsidRDefault="000949F6" w:rsidP="002A29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A61525" w:rsidRDefault="00A61525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346B91" w:rsidRPr="00346B91" w:rsidRDefault="00346B91" w:rsidP="00DA7F63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346B91">
        <w:rPr>
          <w:rFonts w:ascii="Times New Roman" w:hAnsi="Times New Roman"/>
          <w:b/>
          <w:sz w:val="26"/>
          <w:szCs w:val="26"/>
          <w:lang w:val="en-US"/>
        </w:rPr>
        <w:t xml:space="preserve">Địa chỉ </w:t>
      </w:r>
      <w:r w:rsidR="002C30A9">
        <w:rPr>
          <w:rFonts w:ascii="Times New Roman" w:hAnsi="Times New Roman"/>
          <w:b/>
          <w:sz w:val="26"/>
          <w:szCs w:val="26"/>
        </w:rPr>
        <w:t>lắp đặt</w:t>
      </w:r>
      <w:r w:rsidRPr="00346B91">
        <w:rPr>
          <w:rFonts w:ascii="Times New Roman" w:hAnsi="Times New Roman"/>
          <w:b/>
          <w:sz w:val="26"/>
          <w:szCs w:val="26"/>
          <w:lang w:val="en-US"/>
        </w:rPr>
        <w:t xml:space="preserve">: </w:t>
      </w:r>
    </w:p>
    <w:p w:rsidR="00346B91" w:rsidRDefault="00346B91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Trường Đại học Kinh tế TP. Hồ Chí Minh </w:t>
      </w:r>
    </w:p>
    <w:p w:rsidR="00A61525" w:rsidRDefault="00346B91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59C Nguyễn Đình Chiểu, Phường 6, Quận 3, TP.HCM</w:t>
      </w:r>
    </w:p>
    <w:p w:rsidR="003E1194" w:rsidRPr="001E728E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Thời gian nhận: từ</w:t>
      </w:r>
      <w:r w:rsidR="00F3348D" w:rsidRPr="001E728E">
        <w:rPr>
          <w:rFonts w:ascii="Times New Roman" w:hAnsi="Times New Roman"/>
          <w:sz w:val="26"/>
          <w:szCs w:val="26"/>
          <w:lang w:val="en-US"/>
        </w:rPr>
        <w:t xml:space="preserve"> ngày </w:t>
      </w:r>
      <w:r w:rsidR="002C30A9">
        <w:rPr>
          <w:rFonts w:ascii="Times New Roman" w:hAnsi="Times New Roman"/>
          <w:b/>
          <w:sz w:val="26"/>
          <w:szCs w:val="26"/>
        </w:rPr>
        <w:t xml:space="preserve"> </w:t>
      </w:r>
      <w:r w:rsidR="001D0A3C">
        <w:rPr>
          <w:rFonts w:ascii="Times New Roman" w:hAnsi="Times New Roman"/>
          <w:b/>
          <w:sz w:val="26"/>
          <w:szCs w:val="26"/>
          <w:lang w:val="en-US"/>
        </w:rPr>
        <w:t>05</w:t>
      </w:r>
      <w:r w:rsidR="00C770E4" w:rsidRPr="00A61525">
        <w:rPr>
          <w:rFonts w:ascii="Times New Roman" w:hAnsi="Times New Roman"/>
          <w:b/>
          <w:sz w:val="26"/>
          <w:szCs w:val="26"/>
          <w:lang w:val="en-US"/>
        </w:rPr>
        <w:t>/</w:t>
      </w:r>
      <w:r w:rsidR="001D0A3C">
        <w:rPr>
          <w:rFonts w:ascii="Times New Roman" w:hAnsi="Times New Roman"/>
          <w:b/>
          <w:sz w:val="26"/>
          <w:szCs w:val="26"/>
          <w:lang w:val="en-US"/>
        </w:rPr>
        <w:t>12</w:t>
      </w:r>
      <w:r w:rsidR="001C5A9E" w:rsidRPr="00147AFB">
        <w:rPr>
          <w:rFonts w:ascii="Times New Roman" w:hAnsi="Times New Roman"/>
          <w:b/>
          <w:sz w:val="26"/>
          <w:szCs w:val="26"/>
          <w:lang w:val="en-US"/>
        </w:rPr>
        <w:t>/</w:t>
      </w:r>
      <w:r w:rsidR="00A10DA3" w:rsidRPr="00147AFB">
        <w:rPr>
          <w:rFonts w:ascii="Times New Roman" w:hAnsi="Times New Roman"/>
          <w:b/>
          <w:sz w:val="26"/>
          <w:szCs w:val="26"/>
          <w:lang w:val="en-US"/>
        </w:rPr>
        <w:t xml:space="preserve"> 201</w:t>
      </w:r>
      <w:r w:rsidR="003954A5">
        <w:rPr>
          <w:rFonts w:ascii="Times New Roman" w:hAnsi="Times New Roman"/>
          <w:b/>
          <w:sz w:val="26"/>
          <w:szCs w:val="26"/>
          <w:lang w:val="en-US"/>
        </w:rPr>
        <w:t>8</w:t>
      </w:r>
      <w:r w:rsidRPr="00147AFB">
        <w:rPr>
          <w:rFonts w:ascii="Times New Roman" w:hAnsi="Times New Roman"/>
          <w:b/>
          <w:sz w:val="26"/>
          <w:szCs w:val="26"/>
          <w:lang w:val="en-US"/>
        </w:rPr>
        <w:t xml:space="preserve"> đế</w:t>
      </w:r>
      <w:r w:rsidR="00D15C6B" w:rsidRPr="00147AFB">
        <w:rPr>
          <w:rFonts w:ascii="Times New Roman" w:hAnsi="Times New Roman"/>
          <w:b/>
          <w:sz w:val="26"/>
          <w:szCs w:val="26"/>
          <w:lang w:val="en-US"/>
        </w:rPr>
        <w:t xml:space="preserve">n ngày </w:t>
      </w:r>
      <w:r w:rsidR="001D0A3C">
        <w:rPr>
          <w:rFonts w:ascii="Times New Roman" w:hAnsi="Times New Roman"/>
          <w:b/>
          <w:sz w:val="26"/>
          <w:szCs w:val="26"/>
          <w:lang w:val="en-US"/>
        </w:rPr>
        <w:t>12</w:t>
      </w:r>
      <w:r w:rsidR="00517109" w:rsidRPr="00147AFB">
        <w:rPr>
          <w:rFonts w:ascii="Times New Roman" w:hAnsi="Times New Roman"/>
          <w:b/>
          <w:sz w:val="26"/>
          <w:szCs w:val="26"/>
          <w:lang w:val="en-US"/>
        </w:rPr>
        <w:t>/</w:t>
      </w:r>
      <w:r w:rsidR="001D0A3C">
        <w:rPr>
          <w:rFonts w:ascii="Times New Roman" w:hAnsi="Times New Roman"/>
          <w:b/>
          <w:sz w:val="26"/>
          <w:szCs w:val="26"/>
          <w:lang w:val="en-US"/>
        </w:rPr>
        <w:t>12</w:t>
      </w:r>
      <w:bookmarkStart w:id="0" w:name="_GoBack"/>
      <w:bookmarkEnd w:id="0"/>
      <w:r w:rsidR="00A10DA3" w:rsidRPr="00147AFB">
        <w:rPr>
          <w:rFonts w:ascii="Times New Roman" w:hAnsi="Times New Roman"/>
          <w:b/>
          <w:sz w:val="26"/>
          <w:szCs w:val="26"/>
          <w:lang w:val="en-US"/>
        </w:rPr>
        <w:t>/201</w:t>
      </w:r>
      <w:r w:rsidR="003954A5">
        <w:rPr>
          <w:rFonts w:ascii="Times New Roman" w:hAnsi="Times New Roman"/>
          <w:b/>
          <w:sz w:val="26"/>
          <w:szCs w:val="26"/>
          <w:lang w:val="en-US"/>
        </w:rPr>
        <w:t>8</w:t>
      </w:r>
      <w:r w:rsidRPr="001E728E">
        <w:rPr>
          <w:rFonts w:ascii="Times New Roman" w:hAnsi="Times New Roman"/>
          <w:sz w:val="26"/>
          <w:szCs w:val="26"/>
          <w:lang w:val="en-US"/>
        </w:rPr>
        <w:t>.</w:t>
      </w:r>
    </w:p>
    <w:p w:rsidR="00A61525" w:rsidRDefault="00A61525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833904" w:rsidRPr="001E728E" w:rsidRDefault="00833904" w:rsidP="00DA7F6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 w:rsidRPr="001E728E">
        <w:rPr>
          <w:rFonts w:ascii="Times New Roman" w:hAnsi="Times New Roman"/>
          <w:sz w:val="26"/>
          <w:szCs w:val="26"/>
          <w:lang w:val="en-US"/>
        </w:rPr>
        <w:t>Hình thực nhận: phiếu chào giá theo mẫu đính kèm, có đóng dấu niêm ph</w:t>
      </w:r>
      <w:r w:rsidR="00A61525">
        <w:rPr>
          <w:rFonts w:ascii="Times New Roman" w:hAnsi="Times New Roman"/>
          <w:sz w:val="26"/>
          <w:szCs w:val="26"/>
          <w:lang w:val="en-US"/>
        </w:rPr>
        <w:t>o</w:t>
      </w:r>
      <w:r w:rsidRPr="001E728E">
        <w:rPr>
          <w:rFonts w:ascii="Times New Roman" w:hAnsi="Times New Roman"/>
          <w:sz w:val="26"/>
          <w:szCs w:val="26"/>
          <w:lang w:val="en-US"/>
        </w:rPr>
        <w:t>ng ngoài b</w:t>
      </w:r>
      <w:r w:rsidR="00A61525">
        <w:rPr>
          <w:rFonts w:ascii="Times New Roman" w:hAnsi="Times New Roman"/>
          <w:sz w:val="26"/>
          <w:szCs w:val="26"/>
          <w:lang w:val="en-US"/>
        </w:rPr>
        <w:t>ì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 thư ghi rõ danh mục chào giá</w:t>
      </w:r>
      <w:r w:rsidR="00A61525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61525" w:rsidRPr="00A61525">
        <w:rPr>
          <w:rFonts w:ascii="Times New Roman" w:hAnsi="Times New Roman"/>
          <w:b/>
          <w:sz w:val="26"/>
          <w:szCs w:val="26"/>
          <w:lang w:val="en-US"/>
        </w:rPr>
        <w:t>Sửa chữa bảo trì UPS</w:t>
      </w:r>
      <w:r w:rsidRPr="001E728E">
        <w:rPr>
          <w:rFonts w:ascii="Times New Roman" w:hAnsi="Times New Roman"/>
          <w:sz w:val="26"/>
          <w:szCs w:val="26"/>
          <w:lang w:val="en-US"/>
        </w:rPr>
        <w:t xml:space="preserve"> và gửi về.</w:t>
      </w:r>
    </w:p>
    <w:p w:rsidR="00564FE8" w:rsidRDefault="00564FE8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833904" w:rsidRDefault="00833904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E728E">
        <w:rPr>
          <w:rFonts w:ascii="Times New Roman" w:hAnsi="Times New Roman"/>
          <w:b/>
          <w:sz w:val="26"/>
          <w:szCs w:val="26"/>
          <w:lang w:val="en-US"/>
        </w:rPr>
        <w:t>Phòng Tài chính – Kế toán</w:t>
      </w:r>
      <w:r w:rsidR="00564FE8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- phòng A</w:t>
      </w:r>
      <w:r w:rsidR="00C85E61">
        <w:rPr>
          <w:rFonts w:ascii="Times New Roman" w:hAnsi="Times New Roman"/>
          <w:b/>
          <w:sz w:val="26"/>
          <w:szCs w:val="26"/>
          <w:lang w:val="en-US"/>
        </w:rPr>
        <w:t>.</w:t>
      </w:r>
      <w:r w:rsidRPr="001E728E">
        <w:rPr>
          <w:rFonts w:ascii="Times New Roman" w:hAnsi="Times New Roman"/>
          <w:b/>
          <w:sz w:val="26"/>
          <w:szCs w:val="26"/>
          <w:lang w:val="en-US"/>
        </w:rPr>
        <w:t>009</w:t>
      </w:r>
    </w:p>
    <w:p w:rsidR="002A2978" w:rsidRPr="002A2978" w:rsidRDefault="002A2978" w:rsidP="002A2978">
      <w:pPr>
        <w:pStyle w:val="ListParagraph"/>
        <w:spacing w:after="0" w:line="240" w:lineRule="auto"/>
        <w:ind w:left="177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2A2978">
        <w:rPr>
          <w:rFonts w:ascii="Times New Roman" w:hAnsi="Times New Roman"/>
          <w:b/>
          <w:sz w:val="26"/>
          <w:szCs w:val="26"/>
          <w:lang w:val="en-US"/>
        </w:rPr>
        <w:t>Trường Đại học Kinh tế TP. HCM</w:t>
      </w:r>
    </w:p>
    <w:p w:rsidR="002A2978" w:rsidRPr="002A2978" w:rsidRDefault="002A2978" w:rsidP="002A2978">
      <w:pPr>
        <w:pStyle w:val="ListParagraph"/>
        <w:spacing w:after="0" w:line="240" w:lineRule="auto"/>
        <w:ind w:left="177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2A2978">
        <w:rPr>
          <w:rFonts w:ascii="Times New Roman" w:hAnsi="Times New Roman"/>
          <w:b/>
          <w:sz w:val="26"/>
          <w:szCs w:val="26"/>
          <w:lang w:val="en-US"/>
        </w:rPr>
        <w:t>59C Nguyễn Đình Chiểu, Phường 6, Quận 3, T</w:t>
      </w:r>
      <w:r>
        <w:rPr>
          <w:rFonts w:ascii="Times New Roman" w:hAnsi="Times New Roman"/>
          <w:b/>
          <w:sz w:val="26"/>
          <w:szCs w:val="26"/>
          <w:lang w:val="en-US"/>
        </w:rPr>
        <w:t>P</w:t>
      </w:r>
      <w:r w:rsidRPr="002A2978">
        <w:rPr>
          <w:rFonts w:ascii="Times New Roman" w:hAnsi="Times New Roman"/>
          <w:b/>
          <w:sz w:val="26"/>
          <w:szCs w:val="26"/>
          <w:lang w:val="en-US"/>
        </w:rPr>
        <w:t>.HCM.</w:t>
      </w:r>
    </w:p>
    <w:p w:rsidR="002A2978" w:rsidRPr="001E728E" w:rsidRDefault="002A2978" w:rsidP="008339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sectPr w:rsidR="002A2978" w:rsidRPr="001E728E" w:rsidSect="00346B91">
      <w:pgSz w:w="11906" w:h="16838"/>
      <w:pgMar w:top="426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E9" w:rsidRDefault="00DF38E9" w:rsidP="00D74B40">
      <w:pPr>
        <w:spacing w:after="0" w:line="240" w:lineRule="auto"/>
      </w:pPr>
      <w:r>
        <w:separator/>
      </w:r>
    </w:p>
  </w:endnote>
  <w:endnote w:type="continuationSeparator" w:id="0">
    <w:p w:rsidR="00DF38E9" w:rsidRDefault="00DF38E9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E9" w:rsidRDefault="00DF38E9" w:rsidP="00D74B40">
      <w:pPr>
        <w:spacing w:after="0" w:line="240" w:lineRule="auto"/>
      </w:pPr>
      <w:r>
        <w:separator/>
      </w:r>
    </w:p>
  </w:footnote>
  <w:footnote w:type="continuationSeparator" w:id="0">
    <w:p w:rsidR="00DF38E9" w:rsidRDefault="00DF38E9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2C8"/>
    <w:multiLevelType w:val="hybridMultilevel"/>
    <w:tmpl w:val="A85097FC"/>
    <w:lvl w:ilvl="0" w:tplc="B04027D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8FC6D77"/>
    <w:multiLevelType w:val="hybridMultilevel"/>
    <w:tmpl w:val="C23858CC"/>
    <w:lvl w:ilvl="0" w:tplc="336074E4">
      <w:start w:val="147"/>
      <w:numFmt w:val="bullet"/>
      <w:lvlText w:val="-"/>
      <w:lvlJc w:val="left"/>
      <w:pPr>
        <w:ind w:left="3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 w15:restartNumberingAfterBreak="0">
    <w:nsid w:val="299D2322"/>
    <w:multiLevelType w:val="hybridMultilevel"/>
    <w:tmpl w:val="F4DAEE96"/>
    <w:lvl w:ilvl="0" w:tplc="BD0E748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FEF"/>
    <w:multiLevelType w:val="hybridMultilevel"/>
    <w:tmpl w:val="6E6A4336"/>
    <w:lvl w:ilvl="0" w:tplc="110E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865EA"/>
    <w:multiLevelType w:val="hybridMultilevel"/>
    <w:tmpl w:val="0DF61D3A"/>
    <w:lvl w:ilvl="0" w:tplc="060C5D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F5879"/>
    <w:multiLevelType w:val="hybridMultilevel"/>
    <w:tmpl w:val="851CE714"/>
    <w:lvl w:ilvl="0" w:tplc="FD72A6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F4075"/>
    <w:multiLevelType w:val="hybridMultilevel"/>
    <w:tmpl w:val="F65A7C96"/>
    <w:lvl w:ilvl="0" w:tplc="54A255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F497D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F5"/>
    <w:rsid w:val="00007D66"/>
    <w:rsid w:val="00011235"/>
    <w:rsid w:val="0001699F"/>
    <w:rsid w:val="00026533"/>
    <w:rsid w:val="00055B9A"/>
    <w:rsid w:val="00076A0A"/>
    <w:rsid w:val="00093FC3"/>
    <w:rsid w:val="000949F6"/>
    <w:rsid w:val="000A28D7"/>
    <w:rsid w:val="000B3AC2"/>
    <w:rsid w:val="000D63D9"/>
    <w:rsid w:val="000E1691"/>
    <w:rsid w:val="0010277D"/>
    <w:rsid w:val="00127C00"/>
    <w:rsid w:val="00133B13"/>
    <w:rsid w:val="00141395"/>
    <w:rsid w:val="001414EE"/>
    <w:rsid w:val="00147AFB"/>
    <w:rsid w:val="001671B8"/>
    <w:rsid w:val="00171DD2"/>
    <w:rsid w:val="00196B8D"/>
    <w:rsid w:val="001A75C4"/>
    <w:rsid w:val="001C5A9E"/>
    <w:rsid w:val="001D0A3C"/>
    <w:rsid w:val="001D0D92"/>
    <w:rsid w:val="001D3FB8"/>
    <w:rsid w:val="001D4FFE"/>
    <w:rsid w:val="001E728E"/>
    <w:rsid w:val="001F0F60"/>
    <w:rsid w:val="00216399"/>
    <w:rsid w:val="00220ECF"/>
    <w:rsid w:val="00244F7D"/>
    <w:rsid w:val="002470CC"/>
    <w:rsid w:val="002724F7"/>
    <w:rsid w:val="002772AA"/>
    <w:rsid w:val="002814F0"/>
    <w:rsid w:val="002907EF"/>
    <w:rsid w:val="00290FF3"/>
    <w:rsid w:val="00297DF7"/>
    <w:rsid w:val="002A0F43"/>
    <w:rsid w:val="002A24DD"/>
    <w:rsid w:val="002A2978"/>
    <w:rsid w:val="002B388D"/>
    <w:rsid w:val="002B7CE2"/>
    <w:rsid w:val="002C2630"/>
    <w:rsid w:val="002C30A9"/>
    <w:rsid w:val="002E2797"/>
    <w:rsid w:val="002F4C93"/>
    <w:rsid w:val="003268B5"/>
    <w:rsid w:val="00346B91"/>
    <w:rsid w:val="003508D9"/>
    <w:rsid w:val="0035752A"/>
    <w:rsid w:val="00362931"/>
    <w:rsid w:val="00362E7F"/>
    <w:rsid w:val="003668B1"/>
    <w:rsid w:val="003803F8"/>
    <w:rsid w:val="00382957"/>
    <w:rsid w:val="003858A7"/>
    <w:rsid w:val="00386B20"/>
    <w:rsid w:val="003954A5"/>
    <w:rsid w:val="003A6E23"/>
    <w:rsid w:val="003C72EF"/>
    <w:rsid w:val="003E1194"/>
    <w:rsid w:val="003E7E1A"/>
    <w:rsid w:val="003F3DD9"/>
    <w:rsid w:val="00401692"/>
    <w:rsid w:val="00401C3C"/>
    <w:rsid w:val="00402332"/>
    <w:rsid w:val="00422593"/>
    <w:rsid w:val="00423829"/>
    <w:rsid w:val="004419F5"/>
    <w:rsid w:val="004460CC"/>
    <w:rsid w:val="004520A4"/>
    <w:rsid w:val="00470811"/>
    <w:rsid w:val="00473BDC"/>
    <w:rsid w:val="0047689F"/>
    <w:rsid w:val="004954F5"/>
    <w:rsid w:val="004B09F1"/>
    <w:rsid w:val="004B174E"/>
    <w:rsid w:val="004F0F36"/>
    <w:rsid w:val="004F166D"/>
    <w:rsid w:val="004F4723"/>
    <w:rsid w:val="00517109"/>
    <w:rsid w:val="00532868"/>
    <w:rsid w:val="00535B4F"/>
    <w:rsid w:val="00564C1E"/>
    <w:rsid w:val="00564FE8"/>
    <w:rsid w:val="005A2035"/>
    <w:rsid w:val="005A78BA"/>
    <w:rsid w:val="005C2B51"/>
    <w:rsid w:val="005D047D"/>
    <w:rsid w:val="005D3BC9"/>
    <w:rsid w:val="005E2600"/>
    <w:rsid w:val="005E3A04"/>
    <w:rsid w:val="005E48A9"/>
    <w:rsid w:val="005E7CE3"/>
    <w:rsid w:val="005F579B"/>
    <w:rsid w:val="0060600D"/>
    <w:rsid w:val="00636E30"/>
    <w:rsid w:val="00650DB0"/>
    <w:rsid w:val="0065149D"/>
    <w:rsid w:val="006750EF"/>
    <w:rsid w:val="0068027B"/>
    <w:rsid w:val="0069096C"/>
    <w:rsid w:val="006E1E39"/>
    <w:rsid w:val="006E5B7F"/>
    <w:rsid w:val="006F2345"/>
    <w:rsid w:val="00701219"/>
    <w:rsid w:val="00736091"/>
    <w:rsid w:val="0074485D"/>
    <w:rsid w:val="007516C8"/>
    <w:rsid w:val="0075679B"/>
    <w:rsid w:val="00757C95"/>
    <w:rsid w:val="007617A6"/>
    <w:rsid w:val="00761F8F"/>
    <w:rsid w:val="00771C02"/>
    <w:rsid w:val="00784505"/>
    <w:rsid w:val="007C7D55"/>
    <w:rsid w:val="007D77F4"/>
    <w:rsid w:val="007E2059"/>
    <w:rsid w:val="007E6D57"/>
    <w:rsid w:val="00827054"/>
    <w:rsid w:val="00833904"/>
    <w:rsid w:val="008373F5"/>
    <w:rsid w:val="00861746"/>
    <w:rsid w:val="00873E25"/>
    <w:rsid w:val="0089199F"/>
    <w:rsid w:val="00892F14"/>
    <w:rsid w:val="008A3F69"/>
    <w:rsid w:val="008A7D19"/>
    <w:rsid w:val="008B1BDE"/>
    <w:rsid w:val="008C12CC"/>
    <w:rsid w:val="008C606F"/>
    <w:rsid w:val="008D28E5"/>
    <w:rsid w:val="008D38A0"/>
    <w:rsid w:val="008D64D9"/>
    <w:rsid w:val="009009FA"/>
    <w:rsid w:val="00904249"/>
    <w:rsid w:val="00915A9C"/>
    <w:rsid w:val="00977012"/>
    <w:rsid w:val="00993A61"/>
    <w:rsid w:val="009B356C"/>
    <w:rsid w:val="009B35DF"/>
    <w:rsid w:val="009C6F1B"/>
    <w:rsid w:val="009D2F98"/>
    <w:rsid w:val="009D308C"/>
    <w:rsid w:val="009D426F"/>
    <w:rsid w:val="009E07EB"/>
    <w:rsid w:val="00A10DA3"/>
    <w:rsid w:val="00A21BCF"/>
    <w:rsid w:val="00A2526D"/>
    <w:rsid w:val="00A42E48"/>
    <w:rsid w:val="00A52969"/>
    <w:rsid w:val="00A61525"/>
    <w:rsid w:val="00A62458"/>
    <w:rsid w:val="00A76318"/>
    <w:rsid w:val="00A76B7A"/>
    <w:rsid w:val="00A9118B"/>
    <w:rsid w:val="00AB3C76"/>
    <w:rsid w:val="00AB4CBA"/>
    <w:rsid w:val="00AE0597"/>
    <w:rsid w:val="00B1085C"/>
    <w:rsid w:val="00B17746"/>
    <w:rsid w:val="00B23AD4"/>
    <w:rsid w:val="00B424C3"/>
    <w:rsid w:val="00B46DF4"/>
    <w:rsid w:val="00B5508C"/>
    <w:rsid w:val="00B71C47"/>
    <w:rsid w:val="00B840F1"/>
    <w:rsid w:val="00B846C0"/>
    <w:rsid w:val="00B97C5D"/>
    <w:rsid w:val="00BB6BE8"/>
    <w:rsid w:val="00BE0A16"/>
    <w:rsid w:val="00BE44E7"/>
    <w:rsid w:val="00BF402A"/>
    <w:rsid w:val="00C027A0"/>
    <w:rsid w:val="00C06402"/>
    <w:rsid w:val="00C15BB7"/>
    <w:rsid w:val="00C23267"/>
    <w:rsid w:val="00C277A9"/>
    <w:rsid w:val="00C36269"/>
    <w:rsid w:val="00C746D0"/>
    <w:rsid w:val="00C74F24"/>
    <w:rsid w:val="00C768E6"/>
    <w:rsid w:val="00C770E4"/>
    <w:rsid w:val="00C85E61"/>
    <w:rsid w:val="00C90D34"/>
    <w:rsid w:val="00CB398D"/>
    <w:rsid w:val="00CC1FE3"/>
    <w:rsid w:val="00CE04F6"/>
    <w:rsid w:val="00CE4D13"/>
    <w:rsid w:val="00D030D0"/>
    <w:rsid w:val="00D063DD"/>
    <w:rsid w:val="00D07EF5"/>
    <w:rsid w:val="00D105F1"/>
    <w:rsid w:val="00D1238A"/>
    <w:rsid w:val="00D15C6B"/>
    <w:rsid w:val="00D74B40"/>
    <w:rsid w:val="00D80D25"/>
    <w:rsid w:val="00D97BE5"/>
    <w:rsid w:val="00DA1C4A"/>
    <w:rsid w:val="00DA3FF3"/>
    <w:rsid w:val="00DA7F63"/>
    <w:rsid w:val="00DB29AF"/>
    <w:rsid w:val="00DB2FBB"/>
    <w:rsid w:val="00DC15A7"/>
    <w:rsid w:val="00DD0855"/>
    <w:rsid w:val="00DE6AB0"/>
    <w:rsid w:val="00DF38E9"/>
    <w:rsid w:val="00E00000"/>
    <w:rsid w:val="00E27944"/>
    <w:rsid w:val="00E5031E"/>
    <w:rsid w:val="00E738D7"/>
    <w:rsid w:val="00E976C3"/>
    <w:rsid w:val="00EA17E9"/>
    <w:rsid w:val="00EB2CCA"/>
    <w:rsid w:val="00EB667E"/>
    <w:rsid w:val="00EC2E55"/>
    <w:rsid w:val="00ED320B"/>
    <w:rsid w:val="00EE3EC8"/>
    <w:rsid w:val="00F2258F"/>
    <w:rsid w:val="00F3348D"/>
    <w:rsid w:val="00F60FBB"/>
    <w:rsid w:val="00F71C8D"/>
    <w:rsid w:val="00F73ACE"/>
    <w:rsid w:val="00F81A5A"/>
    <w:rsid w:val="00F9253F"/>
    <w:rsid w:val="00F94706"/>
    <w:rsid w:val="00F95CD9"/>
    <w:rsid w:val="00FA7118"/>
    <w:rsid w:val="00FB09F2"/>
    <w:rsid w:val="00FB4BFF"/>
    <w:rsid w:val="00FC7F03"/>
    <w:rsid w:val="00FE7BF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docId w15:val="{06FE6CA9-BFB8-4BFA-9020-AF9EE6CE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DB2F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E8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59DF-9958-4E91-88C7-D81052C2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Khai</cp:lastModifiedBy>
  <cp:revision>13</cp:revision>
  <dcterms:created xsi:type="dcterms:W3CDTF">2018-11-28T06:57:00Z</dcterms:created>
  <dcterms:modified xsi:type="dcterms:W3CDTF">2018-12-04T03:05:00Z</dcterms:modified>
</cp:coreProperties>
</file>